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5E9" w:rsidRPr="00A165E9" w:rsidRDefault="00A165E9" w:rsidP="00A165E9">
      <w:pPr>
        <w:spacing w:before="420" w:after="270" w:line="540" w:lineRule="atLeast"/>
        <w:outlineLvl w:val="0"/>
        <w:rPr>
          <w:rFonts w:ascii="Arial" w:eastAsia="Times New Roman" w:hAnsi="Arial" w:cs="Arial"/>
          <w:color w:val="000000"/>
          <w:kern w:val="36"/>
          <w:sz w:val="51"/>
          <w:szCs w:val="51"/>
        </w:rPr>
      </w:pPr>
      <w:r w:rsidRPr="00A165E9">
        <w:rPr>
          <w:rFonts w:ascii="Arial" w:eastAsia="Times New Roman" w:hAnsi="Arial" w:cs="Arial"/>
          <w:color w:val="000000"/>
          <w:kern w:val="36"/>
          <w:sz w:val="51"/>
          <w:szCs w:val="51"/>
        </w:rPr>
        <w:t>Time to Swap Power Plants for Giant Batteries? Almost</w:t>
      </w:r>
    </w:p>
    <w:p w:rsidR="00A165E9" w:rsidRPr="00A165E9" w:rsidRDefault="00A165E9" w:rsidP="00A165E9">
      <w:pPr>
        <w:spacing w:after="0" w:line="240" w:lineRule="auto"/>
        <w:rPr>
          <w:rFonts w:ascii="Arial" w:eastAsia="Times New Roman" w:hAnsi="Arial" w:cs="Arial"/>
          <w:color w:val="000000"/>
          <w:sz w:val="21"/>
          <w:szCs w:val="21"/>
        </w:rPr>
      </w:pPr>
      <w:r w:rsidRPr="00A165E9">
        <w:rPr>
          <w:rFonts w:ascii="Arial" w:eastAsia="Times New Roman" w:hAnsi="Arial" w:cs="Arial"/>
          <w:color w:val="000000"/>
          <w:sz w:val="21"/>
          <w:szCs w:val="21"/>
        </w:rPr>
        <w:t xml:space="preserve">By Martin </w:t>
      </w:r>
      <w:proofErr w:type="spellStart"/>
      <w:r w:rsidRPr="00A165E9">
        <w:rPr>
          <w:rFonts w:ascii="Arial" w:eastAsia="Times New Roman" w:hAnsi="Arial" w:cs="Arial"/>
          <w:color w:val="000000"/>
          <w:sz w:val="21"/>
          <w:szCs w:val="21"/>
        </w:rPr>
        <w:t>LaMonica</w:t>
      </w:r>
      <w:proofErr w:type="spellEnd"/>
      <w:r>
        <w:rPr>
          <w:rFonts w:ascii="Arial" w:eastAsia="Times New Roman" w:hAnsi="Arial" w:cs="Arial"/>
          <w:color w:val="000000"/>
          <w:sz w:val="21"/>
          <w:szCs w:val="21"/>
        </w:rPr>
        <w:br/>
        <w:t xml:space="preserve">IEEE Spectrum: </w:t>
      </w:r>
      <w:hyperlink r:id="rId5" w:history="1">
        <w:r w:rsidRPr="00CE583E">
          <w:rPr>
            <w:rStyle w:val="Hyperlink"/>
            <w:rFonts w:ascii="Arial" w:eastAsia="Times New Roman" w:hAnsi="Arial" w:cs="Arial"/>
            <w:sz w:val="21"/>
            <w:szCs w:val="21"/>
          </w:rPr>
          <w:t>http://spectrum.ieee.org/energywise/energy/the-smarter-grid/time-to-swap-power-plants-for-giant-batteries/?utm_source=energywise&amp;utm_medium=email&amp;utm_campaign=061814</w:t>
        </w:r>
      </w:hyperlink>
      <w:r>
        <w:rPr>
          <w:rFonts w:ascii="Arial" w:eastAsia="Times New Roman" w:hAnsi="Arial" w:cs="Arial"/>
          <w:color w:val="000000"/>
          <w:sz w:val="21"/>
          <w:szCs w:val="21"/>
        </w:rPr>
        <w:t xml:space="preserve"> </w:t>
      </w:r>
    </w:p>
    <w:p w:rsidR="00A165E9" w:rsidRPr="00A165E9" w:rsidRDefault="00A165E9" w:rsidP="00A165E9">
      <w:pPr>
        <w:spacing w:after="0" w:line="240" w:lineRule="auto"/>
        <w:rPr>
          <w:rFonts w:ascii="Arial" w:eastAsia="Times New Roman" w:hAnsi="Arial" w:cs="Arial"/>
          <w:color w:val="000000"/>
          <w:sz w:val="21"/>
          <w:szCs w:val="21"/>
        </w:rPr>
      </w:pPr>
      <w:r w:rsidRPr="00A165E9">
        <w:rPr>
          <w:rFonts w:ascii="Arial" w:eastAsia="Times New Roman" w:hAnsi="Arial" w:cs="Arial"/>
          <w:color w:val="000000"/>
          <w:sz w:val="21"/>
          <w:szCs w:val="21"/>
        </w:rPr>
        <w:t>Posted 10 Jun 2014 | 17:01 GMT</w:t>
      </w:r>
    </w:p>
    <w:p w:rsidR="00A165E9" w:rsidRPr="00A165E9" w:rsidRDefault="00A165E9" w:rsidP="00A165E9">
      <w:pPr>
        <w:spacing w:after="0" w:line="360" w:lineRule="atLeast"/>
        <w:rPr>
          <w:rFonts w:ascii="Georgia" w:eastAsia="Times New Roman" w:hAnsi="Georgia" w:cs="Times New Roman"/>
          <w:color w:val="000000"/>
          <w:sz w:val="24"/>
          <w:szCs w:val="24"/>
        </w:rPr>
      </w:pPr>
      <w:r w:rsidRPr="00A165E9">
        <w:rPr>
          <w:rFonts w:ascii="Georgia" w:eastAsia="Times New Roman" w:hAnsi="Georgia" w:cs="Times New Roman"/>
          <w:noProof/>
          <w:color w:val="000000"/>
          <w:sz w:val="24"/>
          <w:szCs w:val="24"/>
        </w:rPr>
        <w:drawing>
          <wp:inline distT="0" distB="0" distL="0" distR="0">
            <wp:extent cx="5905500" cy="4432300"/>
            <wp:effectExtent l="0" t="0" r="0" b="6350"/>
            <wp:docPr id="1" name="Picture 1" descr="http://spectrum.ieee.org/img/3a816c69-e815-4c07-b0c8-14f30bb948f7-140234629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ctrum.ieee.org/img/3a816c69-e815-4c07-b0c8-14f30bb948f7-140234629000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0" cy="4432300"/>
                    </a:xfrm>
                    <a:prstGeom prst="rect">
                      <a:avLst/>
                    </a:prstGeom>
                    <a:noFill/>
                    <a:ln>
                      <a:noFill/>
                    </a:ln>
                  </pic:spPr>
                </pic:pic>
              </a:graphicData>
            </a:graphic>
          </wp:inline>
        </w:drawing>
      </w:r>
    </w:p>
    <w:p w:rsidR="00A165E9" w:rsidRPr="00A165E9" w:rsidRDefault="00A165E9" w:rsidP="00A165E9">
      <w:pPr>
        <w:spacing w:line="240" w:lineRule="atLeast"/>
        <w:rPr>
          <w:rFonts w:ascii="Helvetica" w:eastAsia="Times New Roman" w:hAnsi="Helvetica" w:cs="Helvetica"/>
          <w:color w:val="565656"/>
          <w:sz w:val="18"/>
          <w:szCs w:val="18"/>
        </w:rPr>
      </w:pPr>
      <w:r w:rsidRPr="00A165E9">
        <w:rPr>
          <w:rFonts w:ascii="Helvetica" w:eastAsia="Times New Roman" w:hAnsi="Helvetica" w:cs="Helvetica"/>
          <w:color w:val="565656"/>
          <w:sz w:val="18"/>
          <w:szCs w:val="18"/>
        </w:rPr>
        <w:t>Photo: AES Corp.</w:t>
      </w:r>
    </w:p>
    <w:p w:rsidR="00A165E9" w:rsidRPr="00A165E9" w:rsidRDefault="00A165E9" w:rsidP="00A165E9">
      <w:pPr>
        <w:spacing w:after="240" w:line="375" w:lineRule="atLeast"/>
        <w:rPr>
          <w:rFonts w:ascii="Georgia" w:eastAsia="Times New Roman" w:hAnsi="Georgia" w:cs="Times New Roman"/>
          <w:color w:val="000000"/>
          <w:sz w:val="27"/>
          <w:szCs w:val="27"/>
        </w:rPr>
      </w:pPr>
      <w:r w:rsidRPr="00A165E9">
        <w:rPr>
          <w:rFonts w:ascii="Georgia" w:eastAsia="Times New Roman" w:hAnsi="Georgia" w:cs="Times New Roman"/>
          <w:color w:val="000000"/>
          <w:sz w:val="27"/>
          <w:szCs w:val="27"/>
        </w:rPr>
        <w:t>High costs have limited the use batteries in the electricity grid, but emerging technologies will make batteries a more compelling way to supply power during hours of peak demand. And they'll do it soon, say battery firm executives.</w:t>
      </w:r>
    </w:p>
    <w:p w:rsidR="00A165E9" w:rsidRPr="00A165E9" w:rsidRDefault="00A165E9" w:rsidP="00A165E9">
      <w:pPr>
        <w:spacing w:after="240" w:line="375" w:lineRule="atLeast"/>
        <w:rPr>
          <w:rFonts w:ascii="Georgia" w:eastAsia="Times New Roman" w:hAnsi="Georgia" w:cs="Times New Roman"/>
          <w:color w:val="000000"/>
          <w:sz w:val="27"/>
          <w:szCs w:val="27"/>
        </w:rPr>
      </w:pPr>
      <w:r w:rsidRPr="00A165E9">
        <w:rPr>
          <w:rFonts w:ascii="Georgia" w:eastAsia="Times New Roman" w:hAnsi="Georgia" w:cs="Times New Roman"/>
          <w:color w:val="000000"/>
          <w:sz w:val="27"/>
          <w:szCs w:val="27"/>
        </w:rPr>
        <w:t xml:space="preserve">Utilities and energy project developers are now considering batteries as alternatives to traditional grid infrastructure, such as substation upgrades and </w:t>
      </w:r>
      <w:r w:rsidRPr="00A165E9">
        <w:rPr>
          <w:rFonts w:ascii="Georgia" w:eastAsia="Times New Roman" w:hAnsi="Georgia" w:cs="Times New Roman"/>
          <w:color w:val="000000"/>
          <w:sz w:val="27"/>
          <w:szCs w:val="27"/>
        </w:rPr>
        <w:lastRenderedPageBreak/>
        <w:t>natural gas-fired “</w:t>
      </w:r>
      <w:proofErr w:type="spellStart"/>
      <w:r w:rsidRPr="00A165E9">
        <w:rPr>
          <w:rFonts w:ascii="Georgia" w:eastAsia="Times New Roman" w:hAnsi="Georgia" w:cs="Times New Roman"/>
          <w:color w:val="000000"/>
          <w:sz w:val="27"/>
          <w:szCs w:val="27"/>
        </w:rPr>
        <w:t>peaker</w:t>
      </w:r>
      <w:proofErr w:type="spellEnd"/>
      <w:r w:rsidRPr="00A165E9">
        <w:rPr>
          <w:rFonts w:ascii="Georgia" w:eastAsia="Times New Roman" w:hAnsi="Georgia" w:cs="Times New Roman"/>
          <w:color w:val="000000"/>
          <w:sz w:val="27"/>
          <w:szCs w:val="27"/>
        </w:rPr>
        <w:t>” power plants that only run a few days a year, according to industry executives who spoke at the </w:t>
      </w:r>
      <w:hyperlink r:id="rId7" w:history="1">
        <w:r w:rsidRPr="00A165E9">
          <w:rPr>
            <w:rFonts w:ascii="Georgia" w:eastAsia="Times New Roman" w:hAnsi="Georgia" w:cs="Times New Roman"/>
            <w:color w:val="000000"/>
            <w:sz w:val="27"/>
            <w:szCs w:val="27"/>
            <w:u w:val="single"/>
          </w:rPr>
          <w:t>Utility of the Future</w:t>
        </w:r>
      </w:hyperlink>
      <w:r>
        <w:rPr>
          <w:rFonts w:ascii="Georgia" w:eastAsia="Times New Roman" w:hAnsi="Georgia" w:cs="Times New Roman"/>
          <w:color w:val="000000"/>
          <w:sz w:val="27"/>
          <w:szCs w:val="27"/>
        </w:rPr>
        <w:t xml:space="preserve"> </w:t>
      </w:r>
      <w:bookmarkStart w:id="0" w:name="_GoBack"/>
      <w:bookmarkEnd w:id="0"/>
      <w:r w:rsidRPr="00A165E9">
        <w:rPr>
          <w:rFonts w:ascii="Georgia" w:eastAsia="Times New Roman" w:hAnsi="Georgia" w:cs="Times New Roman"/>
          <w:color w:val="000000"/>
          <w:sz w:val="27"/>
          <w:szCs w:val="27"/>
        </w:rPr>
        <w:t>conference in Washington D.C. last week. Once the price of energy storage goes below US $300 per kilowatt-hour, batteries could transform how power is delivered, they said.</w:t>
      </w:r>
    </w:p>
    <w:p w:rsidR="00A165E9" w:rsidRPr="00A165E9" w:rsidRDefault="00A165E9" w:rsidP="00A165E9">
      <w:pPr>
        <w:spacing w:after="240" w:line="375" w:lineRule="atLeast"/>
        <w:rPr>
          <w:rFonts w:ascii="Georgia" w:eastAsia="Times New Roman" w:hAnsi="Georgia" w:cs="Times New Roman"/>
          <w:color w:val="000000"/>
          <w:sz w:val="27"/>
          <w:szCs w:val="27"/>
        </w:rPr>
      </w:pPr>
      <w:r w:rsidRPr="00A165E9">
        <w:rPr>
          <w:rFonts w:ascii="Georgia" w:eastAsia="Times New Roman" w:hAnsi="Georgia" w:cs="Times New Roman"/>
          <w:color w:val="000000"/>
          <w:sz w:val="27"/>
          <w:szCs w:val="27"/>
        </w:rPr>
        <w:t xml:space="preserve">"You're seeing the price points going down and the capability to monetize the benefits of storage going up," said Steve Hellmann, president of Eos Energy Storage, which makes a zinc-air battery. "Once those two lines cross, there's no turning back." Hellman predicted that within five years there will be no need to build new </w:t>
      </w:r>
      <w:proofErr w:type="spellStart"/>
      <w:r w:rsidRPr="00A165E9">
        <w:rPr>
          <w:rFonts w:ascii="Georgia" w:eastAsia="Times New Roman" w:hAnsi="Georgia" w:cs="Times New Roman"/>
          <w:color w:val="000000"/>
          <w:sz w:val="27"/>
          <w:szCs w:val="27"/>
        </w:rPr>
        <w:t>peaker</w:t>
      </w:r>
      <w:proofErr w:type="spellEnd"/>
      <w:r w:rsidRPr="00A165E9">
        <w:rPr>
          <w:rFonts w:ascii="Georgia" w:eastAsia="Times New Roman" w:hAnsi="Georgia" w:cs="Times New Roman"/>
          <w:color w:val="000000"/>
          <w:sz w:val="27"/>
          <w:szCs w:val="27"/>
        </w:rPr>
        <w:t xml:space="preserve"> plants that operate during times of maximum demand, such as very hot days in the summer when the air-conditioning load is very high.</w:t>
      </w:r>
    </w:p>
    <w:p w:rsidR="00A165E9" w:rsidRPr="00A165E9" w:rsidRDefault="00A165E9" w:rsidP="00A165E9">
      <w:pPr>
        <w:spacing w:after="240" w:line="375" w:lineRule="atLeast"/>
        <w:rPr>
          <w:rFonts w:ascii="Georgia" w:eastAsia="Times New Roman" w:hAnsi="Georgia" w:cs="Times New Roman"/>
          <w:color w:val="000000"/>
          <w:sz w:val="27"/>
          <w:szCs w:val="27"/>
        </w:rPr>
      </w:pPr>
      <w:r w:rsidRPr="00A165E9">
        <w:rPr>
          <w:rFonts w:ascii="Georgia" w:eastAsia="Times New Roman" w:hAnsi="Georgia" w:cs="Times New Roman"/>
          <w:color w:val="000000"/>
          <w:sz w:val="27"/>
          <w:szCs w:val="27"/>
        </w:rPr>
        <w:t>Although vital to keeping power service reliable, these generators deliver the most expensive power and tend to run inefficiently. In New York City, for instance, several gigawatts worth of power generation were used only 29 hours last year, said William Acker, executive director of </w:t>
      </w:r>
      <w:hyperlink r:id="rId8" w:tgtFrame="_blank" w:history="1">
        <w:r w:rsidRPr="00A165E9">
          <w:rPr>
            <w:rFonts w:ascii="Georgia" w:eastAsia="Times New Roman" w:hAnsi="Georgia" w:cs="Times New Roman"/>
            <w:color w:val="000000"/>
            <w:sz w:val="27"/>
            <w:szCs w:val="27"/>
            <w:u w:val="single"/>
          </w:rPr>
          <w:t>NY-BEST</w:t>
        </w:r>
      </w:hyperlink>
      <w:r w:rsidRPr="00A165E9">
        <w:rPr>
          <w:rFonts w:ascii="Georgia" w:eastAsia="Times New Roman" w:hAnsi="Georgia" w:cs="Times New Roman"/>
          <w:color w:val="000000"/>
          <w:sz w:val="27"/>
          <w:szCs w:val="27"/>
        </w:rPr>
        <w:t>, a New York state-backed battery research consortium.</w:t>
      </w:r>
    </w:p>
    <w:p w:rsidR="00A165E9" w:rsidRPr="00A165E9" w:rsidRDefault="00A165E9" w:rsidP="00A165E9">
      <w:pPr>
        <w:spacing w:after="240" w:line="375" w:lineRule="atLeast"/>
        <w:rPr>
          <w:rFonts w:ascii="Georgia" w:eastAsia="Times New Roman" w:hAnsi="Georgia" w:cs="Times New Roman"/>
          <w:color w:val="000000"/>
          <w:sz w:val="27"/>
          <w:szCs w:val="27"/>
        </w:rPr>
      </w:pPr>
      <w:r w:rsidRPr="00A165E9">
        <w:rPr>
          <w:rFonts w:ascii="Georgia" w:eastAsia="Times New Roman" w:hAnsi="Georgia" w:cs="Times New Roman"/>
          <w:color w:val="000000"/>
          <w:sz w:val="27"/>
          <w:szCs w:val="27"/>
        </w:rPr>
        <w:t>Battery systems could supply power during those critical hours and provide other services to the grid the rest of the year. For example, a battery can earn money with ancillary services, such as balancing minute-by-minute changes in the grid’s supply and demand to </w:t>
      </w:r>
      <w:hyperlink r:id="rId9" w:tgtFrame="_blank" w:history="1">
        <w:r w:rsidRPr="00A165E9">
          <w:rPr>
            <w:rFonts w:ascii="Georgia" w:eastAsia="Times New Roman" w:hAnsi="Georgia" w:cs="Times New Roman"/>
            <w:color w:val="000000"/>
            <w:sz w:val="27"/>
            <w:szCs w:val="27"/>
            <w:u w:val="single"/>
          </w:rPr>
          <w:t>maintain a steady frequency</w:t>
        </w:r>
      </w:hyperlink>
      <w:r w:rsidRPr="00A165E9">
        <w:rPr>
          <w:rFonts w:ascii="Georgia" w:eastAsia="Times New Roman" w:hAnsi="Georgia" w:cs="Times New Roman"/>
          <w:color w:val="000000"/>
          <w:sz w:val="27"/>
          <w:szCs w:val="27"/>
        </w:rPr>
        <w:t>.</w:t>
      </w:r>
    </w:p>
    <w:p w:rsidR="00A165E9" w:rsidRPr="00A165E9" w:rsidRDefault="00A165E9" w:rsidP="00A165E9">
      <w:pPr>
        <w:spacing w:after="240" w:line="375" w:lineRule="atLeast"/>
        <w:rPr>
          <w:rFonts w:ascii="Georgia" w:eastAsia="Times New Roman" w:hAnsi="Georgia" w:cs="Times New Roman"/>
          <w:color w:val="000000"/>
          <w:sz w:val="27"/>
          <w:szCs w:val="27"/>
        </w:rPr>
      </w:pPr>
      <w:r w:rsidRPr="00A165E9">
        <w:rPr>
          <w:rFonts w:ascii="Georgia" w:eastAsia="Times New Roman" w:hAnsi="Georgia" w:cs="Times New Roman"/>
          <w:color w:val="000000"/>
          <w:sz w:val="27"/>
          <w:szCs w:val="27"/>
        </w:rPr>
        <w:t>Already, batteries are cost effective for ancillary services in some regions, said Chris Shelton, president of AES Energy Storage, which now has 174 megawatts of truck-size lithium ion batteries installed. Among its projects is a 32-megawatt battery attached to a wind farm that serves to smooth out the power supply from the wind turbines and provides frequency regulation services to local grid daily.</w:t>
      </w:r>
    </w:p>
    <w:p w:rsidR="00A165E9" w:rsidRPr="00A165E9" w:rsidRDefault="00A165E9" w:rsidP="00A165E9">
      <w:pPr>
        <w:spacing w:after="240" w:line="375" w:lineRule="atLeast"/>
        <w:rPr>
          <w:rFonts w:ascii="Georgia" w:eastAsia="Times New Roman" w:hAnsi="Georgia" w:cs="Times New Roman"/>
          <w:color w:val="000000"/>
          <w:sz w:val="27"/>
          <w:szCs w:val="27"/>
        </w:rPr>
      </w:pPr>
      <w:r w:rsidRPr="00A165E9">
        <w:rPr>
          <w:rFonts w:ascii="Georgia" w:eastAsia="Times New Roman" w:hAnsi="Georgia" w:cs="Times New Roman"/>
          <w:color w:val="000000"/>
          <w:sz w:val="27"/>
          <w:szCs w:val="27"/>
        </w:rPr>
        <w:t>In general, utilities are slow to adopt new technology. But there have been significant regulatory changes in the past year that are creating demand for energy storage. California requires utilities to </w:t>
      </w:r>
      <w:hyperlink r:id="rId10" w:tgtFrame="_blank" w:history="1">
        <w:r w:rsidRPr="00A165E9">
          <w:rPr>
            <w:rFonts w:ascii="Georgia" w:eastAsia="Times New Roman" w:hAnsi="Georgia" w:cs="Times New Roman"/>
            <w:color w:val="000000"/>
            <w:sz w:val="27"/>
            <w:szCs w:val="27"/>
            <w:u w:val="single"/>
          </w:rPr>
          <w:t>install energy storage</w:t>
        </w:r>
      </w:hyperlink>
      <w:r w:rsidRPr="00A165E9">
        <w:rPr>
          <w:rFonts w:ascii="Georgia" w:eastAsia="Times New Roman" w:hAnsi="Georgia" w:cs="Times New Roman"/>
          <w:color w:val="000000"/>
          <w:sz w:val="27"/>
          <w:szCs w:val="27"/>
        </w:rPr>
        <w:t xml:space="preserve"> as an alternative to conventional investments in power lines or generators. Hawaii </w:t>
      </w:r>
      <w:r w:rsidRPr="00A165E9">
        <w:rPr>
          <w:rFonts w:ascii="Georgia" w:eastAsia="Times New Roman" w:hAnsi="Georgia" w:cs="Times New Roman"/>
          <w:color w:val="000000"/>
          <w:sz w:val="27"/>
          <w:szCs w:val="27"/>
        </w:rPr>
        <w:lastRenderedPageBreak/>
        <w:t>and New York, which has problems getting enough power into New York City, are areas that have become proving grounds for new types of batteries.</w:t>
      </w:r>
    </w:p>
    <w:p w:rsidR="00A165E9" w:rsidRPr="00A165E9" w:rsidRDefault="00A165E9" w:rsidP="00A165E9">
      <w:pPr>
        <w:spacing w:after="240" w:line="375" w:lineRule="atLeast"/>
        <w:rPr>
          <w:rFonts w:ascii="Georgia" w:eastAsia="Times New Roman" w:hAnsi="Georgia" w:cs="Times New Roman"/>
          <w:color w:val="000000"/>
          <w:sz w:val="27"/>
          <w:szCs w:val="27"/>
        </w:rPr>
      </w:pPr>
      <w:r w:rsidRPr="00A165E9">
        <w:rPr>
          <w:rFonts w:ascii="Georgia" w:eastAsia="Times New Roman" w:hAnsi="Georgia" w:cs="Times New Roman"/>
          <w:color w:val="000000"/>
          <w:sz w:val="27"/>
          <w:szCs w:val="27"/>
        </w:rPr>
        <w:t xml:space="preserve">Billions of dollars are spent every year on </w:t>
      </w:r>
      <w:proofErr w:type="spellStart"/>
      <w:r w:rsidRPr="00A165E9">
        <w:rPr>
          <w:rFonts w:ascii="Georgia" w:eastAsia="Times New Roman" w:hAnsi="Georgia" w:cs="Times New Roman"/>
          <w:color w:val="000000"/>
          <w:sz w:val="27"/>
          <w:szCs w:val="27"/>
        </w:rPr>
        <w:t>peaker</w:t>
      </w:r>
      <w:proofErr w:type="spellEnd"/>
      <w:r w:rsidRPr="00A165E9">
        <w:rPr>
          <w:rFonts w:ascii="Georgia" w:eastAsia="Times New Roman" w:hAnsi="Georgia" w:cs="Times New Roman"/>
          <w:color w:val="000000"/>
          <w:sz w:val="27"/>
          <w:szCs w:val="27"/>
        </w:rPr>
        <w:t xml:space="preserve"> plants, but changing regulations will prompt utilities to consider batteries as an alternative, Shelton said. “When that check book comes out, there needs to be a prudent consideration for storage,” he said. “It costs little to say: ‘Look at storage without subsidies or incentives.’” Also, battery projects can be installed in a year, often much faster than </w:t>
      </w:r>
      <w:hyperlink r:id="rId11" w:history="1">
        <w:r w:rsidRPr="00A165E9">
          <w:rPr>
            <w:rFonts w:ascii="Georgia" w:eastAsia="Times New Roman" w:hAnsi="Georgia" w:cs="Times New Roman"/>
            <w:color w:val="000000"/>
            <w:sz w:val="27"/>
            <w:szCs w:val="27"/>
            <w:u w:val="single"/>
          </w:rPr>
          <w:t>building a new power plant</w:t>
        </w:r>
      </w:hyperlink>
      <w:r w:rsidRPr="00A165E9">
        <w:rPr>
          <w:rFonts w:ascii="Georgia" w:eastAsia="Times New Roman" w:hAnsi="Georgia" w:cs="Times New Roman"/>
          <w:color w:val="000000"/>
          <w:sz w:val="27"/>
          <w:szCs w:val="27"/>
        </w:rPr>
        <w:t>.</w:t>
      </w:r>
    </w:p>
    <w:p w:rsidR="00A165E9" w:rsidRPr="00A165E9" w:rsidRDefault="00A165E9" w:rsidP="00A165E9">
      <w:pPr>
        <w:spacing w:after="240" w:line="375" w:lineRule="atLeast"/>
        <w:rPr>
          <w:rFonts w:ascii="Georgia" w:eastAsia="Times New Roman" w:hAnsi="Georgia" w:cs="Times New Roman"/>
          <w:color w:val="000000"/>
          <w:sz w:val="27"/>
          <w:szCs w:val="27"/>
        </w:rPr>
      </w:pPr>
      <w:r w:rsidRPr="00A165E9">
        <w:rPr>
          <w:rFonts w:ascii="Georgia" w:eastAsia="Times New Roman" w:hAnsi="Georgia" w:cs="Times New Roman"/>
          <w:color w:val="000000"/>
          <w:sz w:val="27"/>
          <w:szCs w:val="27"/>
        </w:rPr>
        <w:t>A number of companies are working on batteries that can supply power for several hours, which makes them more compelling to utilities and renewable energy project developers. Earlier this month, for example, </w:t>
      </w:r>
      <w:hyperlink r:id="rId12" w:tgtFrame="_blank" w:history="1">
        <w:r w:rsidRPr="00A165E9">
          <w:rPr>
            <w:rFonts w:ascii="Georgia" w:eastAsia="Times New Roman" w:hAnsi="Georgia" w:cs="Times New Roman"/>
            <w:color w:val="000000"/>
            <w:sz w:val="27"/>
            <w:szCs w:val="27"/>
            <w:u w:val="single"/>
          </w:rPr>
          <w:t xml:space="preserve">flow battery company </w:t>
        </w:r>
        <w:proofErr w:type="spellStart"/>
        <w:r w:rsidRPr="00A165E9">
          <w:rPr>
            <w:rFonts w:ascii="Georgia" w:eastAsia="Times New Roman" w:hAnsi="Georgia" w:cs="Times New Roman"/>
            <w:color w:val="000000"/>
            <w:sz w:val="27"/>
            <w:szCs w:val="27"/>
            <w:u w:val="single"/>
          </w:rPr>
          <w:t>EnerVault</w:t>
        </w:r>
        <w:proofErr w:type="spellEnd"/>
      </w:hyperlink>
      <w:r w:rsidRPr="00A165E9">
        <w:rPr>
          <w:rFonts w:ascii="Georgia" w:eastAsia="Times New Roman" w:hAnsi="Georgia" w:cs="Times New Roman"/>
          <w:color w:val="000000"/>
          <w:sz w:val="27"/>
          <w:szCs w:val="27"/>
        </w:rPr>
        <w:t xml:space="preserve"> said it expects to sell a battery at a cost of $250 per kilowatt-hour that can work for four or more hours. That makes it a possible alternative to </w:t>
      </w:r>
      <w:proofErr w:type="spellStart"/>
      <w:r w:rsidRPr="00A165E9">
        <w:rPr>
          <w:rFonts w:ascii="Georgia" w:eastAsia="Times New Roman" w:hAnsi="Georgia" w:cs="Times New Roman"/>
          <w:color w:val="000000"/>
          <w:sz w:val="27"/>
          <w:szCs w:val="27"/>
        </w:rPr>
        <w:t>peaker</w:t>
      </w:r>
      <w:proofErr w:type="spellEnd"/>
      <w:r w:rsidRPr="00A165E9">
        <w:rPr>
          <w:rFonts w:ascii="Georgia" w:eastAsia="Times New Roman" w:hAnsi="Georgia" w:cs="Times New Roman"/>
          <w:color w:val="000000"/>
          <w:sz w:val="27"/>
          <w:szCs w:val="27"/>
        </w:rPr>
        <w:t xml:space="preserve"> plants or a way for wind and solar farms to supply the grid at peak hours when power is most expensive, the company says.</w:t>
      </w:r>
    </w:p>
    <w:p w:rsidR="00A165E9" w:rsidRPr="00A165E9" w:rsidRDefault="00A165E9" w:rsidP="00A165E9">
      <w:pPr>
        <w:spacing w:after="240" w:line="375" w:lineRule="atLeast"/>
        <w:rPr>
          <w:rFonts w:ascii="Georgia" w:eastAsia="Times New Roman" w:hAnsi="Georgia" w:cs="Times New Roman"/>
          <w:color w:val="000000"/>
          <w:sz w:val="27"/>
          <w:szCs w:val="27"/>
        </w:rPr>
      </w:pPr>
      <w:r w:rsidRPr="00A165E9">
        <w:rPr>
          <w:rFonts w:ascii="Georgia" w:eastAsia="Times New Roman" w:hAnsi="Georgia" w:cs="Times New Roman"/>
          <w:color w:val="000000"/>
          <w:sz w:val="27"/>
          <w:szCs w:val="27"/>
        </w:rPr>
        <w:t xml:space="preserve">Lithium ion batteries are more expensive, but the costs are coming down steadily, said </w:t>
      </w:r>
      <w:proofErr w:type="spellStart"/>
      <w:r w:rsidRPr="00A165E9">
        <w:rPr>
          <w:rFonts w:ascii="Georgia" w:eastAsia="Times New Roman" w:hAnsi="Georgia" w:cs="Times New Roman"/>
          <w:color w:val="000000"/>
          <w:sz w:val="27"/>
          <w:szCs w:val="27"/>
        </w:rPr>
        <w:t>Archan</w:t>
      </w:r>
      <w:proofErr w:type="spellEnd"/>
      <w:r w:rsidRPr="00A165E9">
        <w:rPr>
          <w:rFonts w:ascii="Georgia" w:eastAsia="Times New Roman" w:hAnsi="Georgia" w:cs="Times New Roman"/>
          <w:color w:val="000000"/>
          <w:sz w:val="27"/>
          <w:szCs w:val="27"/>
        </w:rPr>
        <w:t xml:space="preserve"> </w:t>
      </w:r>
      <w:proofErr w:type="spellStart"/>
      <w:r w:rsidRPr="00A165E9">
        <w:rPr>
          <w:rFonts w:ascii="Georgia" w:eastAsia="Times New Roman" w:hAnsi="Georgia" w:cs="Times New Roman"/>
          <w:color w:val="000000"/>
          <w:sz w:val="27"/>
          <w:szCs w:val="27"/>
        </w:rPr>
        <w:t>Padmanabhan</w:t>
      </w:r>
      <w:proofErr w:type="spellEnd"/>
      <w:r w:rsidRPr="00A165E9">
        <w:rPr>
          <w:rFonts w:ascii="Georgia" w:eastAsia="Times New Roman" w:hAnsi="Georgia" w:cs="Times New Roman"/>
          <w:color w:val="000000"/>
          <w:sz w:val="27"/>
          <w:szCs w:val="27"/>
        </w:rPr>
        <w:t>, manager for stationary energy storage at Tesla. The electric carmaker intends to build a “</w:t>
      </w:r>
      <w:proofErr w:type="spellStart"/>
      <w:r w:rsidRPr="00A165E9">
        <w:rPr>
          <w:rFonts w:ascii="Georgia" w:eastAsia="Times New Roman" w:hAnsi="Georgia" w:cs="Times New Roman"/>
          <w:color w:val="000000"/>
          <w:sz w:val="27"/>
          <w:szCs w:val="27"/>
        </w:rPr>
        <w:fldChar w:fldCharType="begin"/>
      </w:r>
      <w:r w:rsidRPr="00A165E9">
        <w:rPr>
          <w:rFonts w:ascii="Georgia" w:eastAsia="Times New Roman" w:hAnsi="Georgia" w:cs="Times New Roman"/>
          <w:color w:val="000000"/>
          <w:sz w:val="27"/>
          <w:szCs w:val="27"/>
        </w:rPr>
        <w:instrText xml:space="preserve"> HYPERLINK "http://spectrum.ieee.org/tech-talk/transportation/advanced-cars/teslas-5billion-battery-factory-spending-big-to-save-big" \t "_blank" </w:instrText>
      </w:r>
      <w:r w:rsidRPr="00A165E9">
        <w:rPr>
          <w:rFonts w:ascii="Georgia" w:eastAsia="Times New Roman" w:hAnsi="Georgia" w:cs="Times New Roman"/>
          <w:color w:val="000000"/>
          <w:sz w:val="27"/>
          <w:szCs w:val="27"/>
        </w:rPr>
        <w:fldChar w:fldCharType="separate"/>
      </w:r>
      <w:r w:rsidRPr="00A165E9">
        <w:rPr>
          <w:rFonts w:ascii="Georgia" w:eastAsia="Times New Roman" w:hAnsi="Georgia" w:cs="Times New Roman"/>
          <w:color w:val="000000"/>
          <w:sz w:val="27"/>
          <w:szCs w:val="27"/>
          <w:u w:val="single"/>
        </w:rPr>
        <w:t>gigafactory</w:t>
      </w:r>
      <w:proofErr w:type="spellEnd"/>
      <w:r w:rsidRPr="00A165E9">
        <w:rPr>
          <w:rFonts w:ascii="Georgia" w:eastAsia="Times New Roman" w:hAnsi="Georgia" w:cs="Times New Roman"/>
          <w:color w:val="000000"/>
          <w:sz w:val="27"/>
          <w:szCs w:val="27"/>
        </w:rPr>
        <w:fldChar w:fldCharType="end"/>
      </w:r>
      <w:r w:rsidRPr="00A165E9">
        <w:rPr>
          <w:rFonts w:ascii="Georgia" w:eastAsia="Times New Roman" w:hAnsi="Georgia" w:cs="Times New Roman"/>
          <w:color w:val="000000"/>
          <w:sz w:val="27"/>
          <w:szCs w:val="27"/>
        </w:rPr>
        <w:t>” for lithium ion batteries that would effectively double the global manufacturing volume of lithium ion batteries.</w:t>
      </w:r>
    </w:p>
    <w:p w:rsidR="00A165E9" w:rsidRPr="00A165E9" w:rsidRDefault="00A165E9" w:rsidP="00A165E9">
      <w:pPr>
        <w:spacing w:after="240" w:line="375" w:lineRule="atLeast"/>
        <w:rPr>
          <w:rFonts w:ascii="Georgia" w:eastAsia="Times New Roman" w:hAnsi="Georgia" w:cs="Times New Roman"/>
          <w:color w:val="000000"/>
          <w:sz w:val="27"/>
          <w:szCs w:val="27"/>
        </w:rPr>
      </w:pPr>
      <w:r w:rsidRPr="00A165E9">
        <w:rPr>
          <w:rFonts w:ascii="Georgia" w:eastAsia="Times New Roman" w:hAnsi="Georgia" w:cs="Times New Roman"/>
          <w:color w:val="000000"/>
          <w:sz w:val="27"/>
          <w:szCs w:val="27"/>
        </w:rPr>
        <w:t xml:space="preserve">“We are quite certain it will feed into utility-scale energy storage,” </w:t>
      </w:r>
      <w:proofErr w:type="spellStart"/>
      <w:r w:rsidRPr="00A165E9">
        <w:rPr>
          <w:rFonts w:ascii="Georgia" w:eastAsia="Times New Roman" w:hAnsi="Georgia" w:cs="Times New Roman"/>
          <w:color w:val="000000"/>
          <w:sz w:val="27"/>
          <w:szCs w:val="27"/>
        </w:rPr>
        <w:t>Padmanabhan</w:t>
      </w:r>
      <w:proofErr w:type="spellEnd"/>
      <w:r w:rsidRPr="00A165E9">
        <w:rPr>
          <w:rFonts w:ascii="Georgia" w:eastAsia="Times New Roman" w:hAnsi="Georgia" w:cs="Times New Roman"/>
          <w:color w:val="000000"/>
          <w:sz w:val="27"/>
          <w:szCs w:val="27"/>
        </w:rPr>
        <w:t xml:space="preserve"> said. “As the costs curves go down—and I think they will go down more rapidly than we’ve seen in solar—it opens up more applications for storage.”</w:t>
      </w:r>
    </w:p>
    <w:p w:rsidR="00A165E9" w:rsidRPr="00A165E9" w:rsidRDefault="00A165E9" w:rsidP="00A165E9">
      <w:pPr>
        <w:spacing w:after="240" w:line="375" w:lineRule="atLeast"/>
        <w:rPr>
          <w:rFonts w:ascii="Georgia" w:eastAsia="Times New Roman" w:hAnsi="Georgia" w:cs="Times New Roman"/>
          <w:color w:val="000000"/>
          <w:sz w:val="27"/>
          <w:szCs w:val="27"/>
        </w:rPr>
      </w:pPr>
      <w:r w:rsidRPr="00A165E9">
        <w:rPr>
          <w:rFonts w:ascii="Georgia" w:eastAsia="Times New Roman" w:hAnsi="Georgia" w:cs="Times New Roman"/>
          <w:color w:val="000000"/>
          <w:sz w:val="27"/>
          <w:szCs w:val="27"/>
        </w:rPr>
        <w:t xml:space="preserve">The pace of technology development in batteries is speeding up as well, said Glen </w:t>
      </w:r>
      <w:proofErr w:type="spellStart"/>
      <w:r w:rsidRPr="00A165E9">
        <w:rPr>
          <w:rFonts w:ascii="Georgia" w:eastAsia="Times New Roman" w:hAnsi="Georgia" w:cs="Times New Roman"/>
          <w:color w:val="000000"/>
          <w:sz w:val="27"/>
          <w:szCs w:val="27"/>
        </w:rPr>
        <w:t>Merfield</w:t>
      </w:r>
      <w:proofErr w:type="spellEnd"/>
      <w:r w:rsidRPr="00A165E9">
        <w:rPr>
          <w:rFonts w:ascii="Georgia" w:eastAsia="Times New Roman" w:hAnsi="Georgia" w:cs="Times New Roman"/>
          <w:color w:val="000000"/>
          <w:sz w:val="27"/>
          <w:szCs w:val="27"/>
        </w:rPr>
        <w:t>, platform leader for energy storage technologies at GE Global Research. Nickel cadmium batteries took 25 years to go from lab to commercialization, while nickel metal hydride batteries used in hybrid cars took 20 years, and the lithium cobalt oxide batteries used in consumer electronics took 12 years.</w:t>
      </w:r>
    </w:p>
    <w:p w:rsidR="00A165E9" w:rsidRPr="00A165E9" w:rsidRDefault="00A165E9" w:rsidP="00A165E9">
      <w:pPr>
        <w:spacing w:after="240" w:line="375" w:lineRule="atLeast"/>
        <w:rPr>
          <w:rFonts w:ascii="Georgia" w:eastAsia="Times New Roman" w:hAnsi="Georgia" w:cs="Times New Roman"/>
          <w:color w:val="000000"/>
          <w:sz w:val="27"/>
          <w:szCs w:val="27"/>
        </w:rPr>
      </w:pPr>
      <w:r w:rsidRPr="00A165E9">
        <w:rPr>
          <w:rFonts w:ascii="Georgia" w:eastAsia="Times New Roman" w:hAnsi="Georgia" w:cs="Times New Roman"/>
          <w:color w:val="000000"/>
          <w:sz w:val="27"/>
          <w:szCs w:val="27"/>
        </w:rPr>
        <w:lastRenderedPageBreak/>
        <w:t xml:space="preserve">Now with nanotechnologies and advanced manufacturing techniques, the development time “from lab beaker to full maturity” is on the order of eight years, he said. Technical advances can affect the economic viability of batteries in other ways than the purchase price. Doubling the life of a battery effectively cuts the cost of energy in half, </w:t>
      </w:r>
      <w:proofErr w:type="spellStart"/>
      <w:r w:rsidRPr="00A165E9">
        <w:rPr>
          <w:rFonts w:ascii="Georgia" w:eastAsia="Times New Roman" w:hAnsi="Georgia" w:cs="Times New Roman"/>
          <w:color w:val="000000"/>
          <w:sz w:val="27"/>
          <w:szCs w:val="27"/>
        </w:rPr>
        <w:t>Merfield</w:t>
      </w:r>
      <w:proofErr w:type="spellEnd"/>
      <w:r w:rsidRPr="00A165E9">
        <w:rPr>
          <w:rFonts w:ascii="Georgia" w:eastAsia="Times New Roman" w:hAnsi="Georgia" w:cs="Times New Roman"/>
          <w:color w:val="000000"/>
          <w:sz w:val="27"/>
          <w:szCs w:val="27"/>
        </w:rPr>
        <w:t xml:space="preserve"> said.</w:t>
      </w:r>
    </w:p>
    <w:p w:rsidR="00A165E9" w:rsidRPr="00A165E9" w:rsidRDefault="00A165E9" w:rsidP="00A165E9">
      <w:pPr>
        <w:spacing w:after="240" w:line="375" w:lineRule="atLeast"/>
        <w:rPr>
          <w:rFonts w:ascii="Georgia" w:eastAsia="Times New Roman" w:hAnsi="Georgia" w:cs="Times New Roman"/>
          <w:color w:val="000000"/>
          <w:sz w:val="27"/>
          <w:szCs w:val="27"/>
        </w:rPr>
      </w:pPr>
      <w:r w:rsidRPr="00A165E9">
        <w:rPr>
          <w:rFonts w:ascii="Georgia" w:eastAsia="Times New Roman" w:hAnsi="Georgia" w:cs="Times New Roman"/>
          <w:color w:val="000000"/>
          <w:sz w:val="27"/>
          <w:szCs w:val="27"/>
        </w:rPr>
        <w:t>AES Energy Storage’s Shelton noted that grid-scale batteries are coming at a time when utilities need to upgrade the aging electricity infrastructure and, in some cases, incorporate more renewable energy. “You can update the transmission planning and avoid unnecessary generation. I think it’s going to create an incredibly resilient system that’s more fully utilized,” he said.</w:t>
      </w:r>
    </w:p>
    <w:p w:rsidR="00255559" w:rsidRDefault="00255559"/>
    <w:sectPr w:rsidR="002555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4C4978"/>
    <w:multiLevelType w:val="multilevel"/>
    <w:tmpl w:val="806C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5E9"/>
    <w:rsid w:val="00255559"/>
    <w:rsid w:val="00A16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6C38F-8AF8-492A-9AF1-7B4E9226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165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5E9"/>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A165E9"/>
  </w:style>
  <w:style w:type="character" w:styleId="Hyperlink">
    <w:name w:val="Hyperlink"/>
    <w:basedOn w:val="DefaultParagraphFont"/>
    <w:uiPriority w:val="99"/>
    <w:unhideWhenUsed/>
    <w:rsid w:val="00A165E9"/>
    <w:rPr>
      <w:color w:val="0000FF"/>
      <w:u w:val="single"/>
    </w:rPr>
  </w:style>
  <w:style w:type="character" w:customStyle="1" w:styleId="share">
    <w:name w:val="share"/>
    <w:basedOn w:val="DefaultParagraphFont"/>
    <w:rsid w:val="00A165E9"/>
  </w:style>
  <w:style w:type="character" w:customStyle="1" w:styleId="email">
    <w:name w:val="email"/>
    <w:basedOn w:val="DefaultParagraphFont"/>
    <w:rsid w:val="00A165E9"/>
  </w:style>
  <w:style w:type="character" w:customStyle="1" w:styleId="addthisbuttonprint">
    <w:name w:val="addthis_button_print"/>
    <w:basedOn w:val="DefaultParagraphFont"/>
    <w:rsid w:val="00A165E9"/>
  </w:style>
  <w:style w:type="character" w:customStyle="1" w:styleId="print">
    <w:name w:val="print"/>
    <w:basedOn w:val="DefaultParagraphFont"/>
    <w:rsid w:val="00A165E9"/>
  </w:style>
  <w:style w:type="paragraph" w:customStyle="1" w:styleId="artimgby">
    <w:name w:val="artimgby"/>
    <w:basedOn w:val="Normal"/>
    <w:rsid w:val="00A165E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165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689229">
      <w:bodyDiv w:val="1"/>
      <w:marLeft w:val="0"/>
      <w:marRight w:val="0"/>
      <w:marTop w:val="0"/>
      <w:marBottom w:val="0"/>
      <w:divBdr>
        <w:top w:val="none" w:sz="0" w:space="0" w:color="auto"/>
        <w:left w:val="none" w:sz="0" w:space="0" w:color="auto"/>
        <w:bottom w:val="none" w:sz="0" w:space="0" w:color="auto"/>
        <w:right w:val="none" w:sz="0" w:space="0" w:color="auto"/>
      </w:divBdr>
      <w:divsChild>
        <w:div w:id="36440974">
          <w:marLeft w:val="0"/>
          <w:marRight w:val="0"/>
          <w:marTop w:val="0"/>
          <w:marBottom w:val="0"/>
          <w:divBdr>
            <w:top w:val="none" w:sz="0" w:space="0" w:color="auto"/>
            <w:left w:val="none" w:sz="0" w:space="0" w:color="auto"/>
            <w:bottom w:val="none" w:sz="0" w:space="0" w:color="auto"/>
            <w:right w:val="none" w:sz="0" w:space="0" w:color="auto"/>
          </w:divBdr>
          <w:divsChild>
            <w:div w:id="348455638">
              <w:marLeft w:val="0"/>
              <w:marRight w:val="0"/>
              <w:marTop w:val="0"/>
              <w:marBottom w:val="0"/>
              <w:divBdr>
                <w:top w:val="none" w:sz="0" w:space="0" w:color="auto"/>
                <w:left w:val="none" w:sz="0" w:space="0" w:color="auto"/>
                <w:bottom w:val="none" w:sz="0" w:space="0" w:color="auto"/>
                <w:right w:val="none" w:sz="0" w:space="0" w:color="auto"/>
              </w:divBdr>
              <w:divsChild>
                <w:div w:id="1310091385">
                  <w:marLeft w:val="0"/>
                  <w:marRight w:val="0"/>
                  <w:marTop w:val="0"/>
                  <w:marBottom w:val="0"/>
                  <w:divBdr>
                    <w:top w:val="none" w:sz="0" w:space="0" w:color="auto"/>
                    <w:left w:val="none" w:sz="0" w:space="0" w:color="auto"/>
                    <w:bottom w:val="none" w:sz="0" w:space="0" w:color="auto"/>
                    <w:right w:val="none" w:sz="0" w:space="0" w:color="auto"/>
                  </w:divBdr>
                </w:div>
              </w:divsChild>
            </w:div>
            <w:div w:id="2089619807">
              <w:marLeft w:val="0"/>
              <w:marRight w:val="0"/>
              <w:marTop w:val="0"/>
              <w:marBottom w:val="0"/>
              <w:divBdr>
                <w:top w:val="none" w:sz="0" w:space="0" w:color="auto"/>
                <w:left w:val="none" w:sz="0" w:space="0" w:color="auto"/>
                <w:bottom w:val="none" w:sz="0" w:space="0" w:color="auto"/>
                <w:right w:val="none" w:sz="0" w:space="0" w:color="auto"/>
              </w:divBdr>
            </w:div>
          </w:divsChild>
        </w:div>
        <w:div w:id="1669481724">
          <w:marLeft w:val="0"/>
          <w:marRight w:val="0"/>
          <w:marTop w:val="0"/>
          <w:marBottom w:val="390"/>
          <w:divBdr>
            <w:top w:val="none" w:sz="0" w:space="0" w:color="auto"/>
            <w:left w:val="none" w:sz="0" w:space="0" w:color="auto"/>
            <w:bottom w:val="none" w:sz="0" w:space="0" w:color="auto"/>
            <w:right w:val="none" w:sz="0" w:space="0" w:color="auto"/>
          </w:divBdr>
        </w:div>
        <w:div w:id="115492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best.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nvkema.com/services/conferences/utility-future-series/forum2014.aspx" TargetMode="External"/><Relationship Id="rId12" Type="http://schemas.openxmlformats.org/officeDocument/2006/relationships/hyperlink" Target="http://spectrum.ieee.org/energywise/energy/the-smarter-grid/new-flow-battery-aims-to-replace-gas-pla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pectrum.ieee.org/energywise/energy/the-smarter-grid/ges-distributed-power-station-delivery-goes-from-months-to-weeks" TargetMode="External"/><Relationship Id="rId5" Type="http://schemas.openxmlformats.org/officeDocument/2006/relationships/hyperlink" Target="http://spectrum.ieee.org/energywise/energy/the-smarter-grid/time-to-swap-power-plants-for-giant-batteries/?utm_source=energywise&amp;utm_medium=email&amp;utm_campaign=061814" TargetMode="External"/><Relationship Id="rId10" Type="http://schemas.openxmlformats.org/officeDocument/2006/relationships/hyperlink" Target="http://spectrum.ieee.org/energywise/energy/policy/are-we-talking-about-energy-or-power-in-california" TargetMode="External"/><Relationship Id="rId4" Type="http://schemas.openxmlformats.org/officeDocument/2006/relationships/webSettings" Target="webSettings.xml"/><Relationship Id="rId9" Type="http://schemas.openxmlformats.org/officeDocument/2006/relationships/hyperlink" Target="http://spectrum.ieee.org/energywise/energy/the-smarter-grid/supercapacitor-enhanced-hybrid-storage-could-earn-cash-for-subway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Denenberg</dc:creator>
  <cp:keywords/>
  <dc:description/>
  <cp:lastModifiedBy>Jeffrey Denenberg</cp:lastModifiedBy>
  <cp:revision>1</cp:revision>
  <dcterms:created xsi:type="dcterms:W3CDTF">2014-06-18T15:35:00Z</dcterms:created>
  <dcterms:modified xsi:type="dcterms:W3CDTF">2014-06-18T15:38:00Z</dcterms:modified>
</cp:coreProperties>
</file>